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2"/>
        <w:gridCol w:w="2943"/>
        <w:gridCol w:w="2943"/>
      </w:tblGrid>
      <w:tr w:rsidR="00A43F0B" w14:paraId="0C2AFCB2" w14:textId="77777777" w:rsidTr="00A43F0B">
        <w:tc>
          <w:tcPr>
            <w:tcW w:w="2942" w:type="dxa"/>
          </w:tcPr>
          <w:p w14:paraId="7B434106" w14:textId="495503EE" w:rsidR="00A43F0B" w:rsidRPr="00A43F0B" w:rsidRDefault="00A43F0B" w:rsidP="00A43F0B">
            <w:pPr>
              <w:pStyle w:val="Ttulo"/>
              <w:jc w:val="center"/>
              <w:rPr>
                <w:rFonts w:ascii="Arial" w:hAnsi="Arial"/>
                <w:b/>
                <w:bCs/>
                <w:sz w:val="40"/>
                <w:szCs w:val="40"/>
              </w:rPr>
            </w:pPr>
            <w:r w:rsidRPr="00A43F0B">
              <w:rPr>
                <w:rFonts w:ascii="Arial" w:hAnsi="Arial"/>
                <w:b/>
                <w:bCs/>
                <w:sz w:val="40"/>
                <w:szCs w:val="40"/>
              </w:rPr>
              <w:drawing>
                <wp:inline distT="0" distB="0" distL="0" distR="0" wp14:anchorId="7A85D4D7" wp14:editId="228DE1E9">
                  <wp:extent cx="1319980" cy="1319980"/>
                  <wp:effectExtent l="0" t="0" r="0" b="0"/>
                  <wp:docPr id="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7940" cy="1327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4957CCD" w14:textId="77777777" w:rsidR="00A43F0B" w:rsidRDefault="00A43F0B" w:rsidP="007F737E">
            <w:pPr>
              <w:pStyle w:val="Ttulo"/>
              <w:jc w:val="center"/>
              <w:rPr>
                <w:rFonts w:ascii="Arial" w:hAnsi="Arial"/>
                <w:b/>
                <w:bCs/>
                <w:sz w:val="40"/>
                <w:szCs w:val="40"/>
              </w:rPr>
            </w:pPr>
          </w:p>
        </w:tc>
        <w:tc>
          <w:tcPr>
            <w:tcW w:w="2943" w:type="dxa"/>
          </w:tcPr>
          <w:p w14:paraId="25E1B218" w14:textId="77777777" w:rsidR="00A43F0B" w:rsidRDefault="00A43F0B" w:rsidP="007F737E">
            <w:pPr>
              <w:pStyle w:val="Ttulo"/>
              <w:jc w:val="center"/>
              <w:rPr>
                <w:rFonts w:ascii="Arial" w:hAnsi="Arial"/>
                <w:b/>
                <w:bCs/>
                <w:sz w:val="40"/>
                <w:szCs w:val="40"/>
              </w:rPr>
            </w:pPr>
          </w:p>
        </w:tc>
        <w:tc>
          <w:tcPr>
            <w:tcW w:w="2943" w:type="dxa"/>
          </w:tcPr>
          <w:p w14:paraId="7F80D8FE" w14:textId="2E8B88F3" w:rsidR="00A43F0B" w:rsidRPr="00A43F0B" w:rsidRDefault="00A43F0B" w:rsidP="00A43F0B">
            <w:pPr>
              <w:pStyle w:val="Ttulo"/>
              <w:jc w:val="center"/>
              <w:rPr>
                <w:rFonts w:ascii="Arial" w:hAnsi="Arial"/>
                <w:b/>
                <w:bCs/>
                <w:sz w:val="40"/>
                <w:szCs w:val="40"/>
              </w:rPr>
            </w:pPr>
            <w:r w:rsidRPr="00A43F0B">
              <w:rPr>
                <w:rFonts w:ascii="Arial" w:hAnsi="Arial"/>
                <w:b/>
                <w:bCs/>
                <w:sz w:val="40"/>
                <w:szCs w:val="40"/>
              </w:rPr>
              <w:drawing>
                <wp:inline distT="0" distB="0" distL="0" distR="0" wp14:anchorId="04C7C944" wp14:editId="69A0F6F0">
                  <wp:extent cx="1408471" cy="1408471"/>
                  <wp:effectExtent l="0" t="0" r="0" b="0"/>
                  <wp:docPr id="4" name="Imagen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0636" cy="14306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E7A12AA" w14:textId="77777777" w:rsidR="00A43F0B" w:rsidRDefault="00A43F0B" w:rsidP="007F737E">
            <w:pPr>
              <w:pStyle w:val="Ttulo"/>
              <w:jc w:val="center"/>
              <w:rPr>
                <w:rFonts w:ascii="Arial" w:hAnsi="Arial"/>
                <w:b/>
                <w:bCs/>
                <w:sz w:val="40"/>
                <w:szCs w:val="40"/>
              </w:rPr>
            </w:pPr>
          </w:p>
        </w:tc>
      </w:tr>
    </w:tbl>
    <w:p w14:paraId="2CF02781" w14:textId="3E95AD33" w:rsidR="00FC1E2A" w:rsidRPr="007F737E" w:rsidRDefault="00FC1E2A" w:rsidP="00A43F0B">
      <w:pPr>
        <w:pStyle w:val="Ttulo"/>
        <w:jc w:val="center"/>
        <w:rPr>
          <w:rFonts w:ascii="Arial" w:hAnsi="Arial"/>
          <w:b/>
          <w:bCs/>
          <w:sz w:val="40"/>
          <w:szCs w:val="40"/>
        </w:rPr>
      </w:pPr>
      <w:r w:rsidRPr="007F737E">
        <w:rPr>
          <w:rFonts w:ascii="Arial" w:hAnsi="Arial"/>
          <w:b/>
          <w:bCs/>
          <w:sz w:val="40"/>
          <w:szCs w:val="40"/>
        </w:rPr>
        <w:t>UNIVERSIDAD TECNOLÓGICA DE PANAMÁ</w:t>
      </w:r>
    </w:p>
    <w:p w14:paraId="79ED6643" w14:textId="23790AD5" w:rsidR="00FC1E2A" w:rsidRDefault="00FC1E2A" w:rsidP="00FC1E2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FACULTAD DE INGENIERÍA DE SISTEMAS COMPUTACIONALES</w:t>
      </w:r>
    </w:p>
    <w:p w14:paraId="4966BF05" w14:textId="05BAF95D" w:rsidR="00FC1E2A" w:rsidRDefault="00FC1E2A" w:rsidP="00FC1E2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LIC. EN DESARROLLO Y GESTIÓN DE SOFTWARE</w:t>
      </w:r>
    </w:p>
    <w:p w14:paraId="376AC197" w14:textId="1591A20A" w:rsidR="00FC1E2A" w:rsidRDefault="00FC1E2A" w:rsidP="00FC1E2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MATERIA: BASE DE DATOS I (COD. 8398) - GRUPO: 2GS211 - II SEMESTRE DE 2026</w:t>
      </w:r>
    </w:p>
    <w:p w14:paraId="5BE6268B" w14:textId="27617E0F" w:rsidR="00FC1E2A" w:rsidRDefault="00FC1E2A" w:rsidP="00FC1E2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PROFESORA: MARLENIS A. PIMENTEL M.</w:t>
      </w:r>
    </w:p>
    <w:p w14:paraId="704CBEA1" w14:textId="77777777" w:rsidR="00E621C5" w:rsidRDefault="00E621C5" w:rsidP="00FC1E2A">
      <w:pPr>
        <w:jc w:val="center"/>
        <w:rPr>
          <w:rFonts w:ascii="Arial" w:hAnsi="Arial" w:cs="Arial"/>
          <w:b/>
        </w:rPr>
      </w:pPr>
    </w:p>
    <w:p w14:paraId="14A82DE3" w14:textId="77777777" w:rsidR="00FC1E2A" w:rsidRDefault="00FC1E2A" w:rsidP="00FC1E2A">
      <w:pPr>
        <w:jc w:val="center"/>
        <w:rPr>
          <w:rFonts w:ascii="Arial" w:hAnsi="Arial" w:cs="Arial"/>
        </w:rPr>
      </w:pPr>
    </w:p>
    <w:p w14:paraId="5E24C465" w14:textId="438F3B78" w:rsidR="00FC1E2A" w:rsidRPr="007F737E" w:rsidRDefault="00FC1E2A" w:rsidP="00FC1E2A">
      <w:pPr>
        <w:pStyle w:val="Ttulo1"/>
        <w:rPr>
          <w:b/>
          <w:bCs/>
        </w:rPr>
      </w:pPr>
      <w:r w:rsidRPr="007F737E">
        <w:rPr>
          <w:b/>
          <w:bCs/>
        </w:rPr>
        <w:t>Actividad en Grupo #2 - Aplicación de Técnicas de Determinación de Hechos</w:t>
      </w:r>
    </w:p>
    <w:p w14:paraId="59B673B1" w14:textId="457B3411" w:rsidR="00FC1E2A" w:rsidRDefault="00FC1E2A" w:rsidP="00FC1E2A">
      <w:pPr>
        <w:rPr>
          <w:b/>
        </w:rPr>
      </w:pPr>
      <w:r>
        <w:rPr>
          <w:b/>
        </w:rPr>
        <w:t>Caso de Estudio: Green Garden</w:t>
      </w:r>
    </w:p>
    <w:p w14:paraId="518F1A47" w14:textId="77777777" w:rsidR="002375F5" w:rsidRDefault="002375F5" w:rsidP="002375F5">
      <w:pPr>
        <w:pStyle w:val="Ttulo1"/>
      </w:pPr>
      <w:r>
        <w:t>Integrantes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2375F5" w14:paraId="4C8C9539" w14:textId="77777777" w:rsidTr="00A930AB">
        <w:tc>
          <w:tcPr>
            <w:tcW w:w="4414" w:type="dxa"/>
          </w:tcPr>
          <w:p w14:paraId="79EFECC8" w14:textId="77777777" w:rsidR="002375F5" w:rsidRPr="00795C56" w:rsidRDefault="002375F5" w:rsidP="00A930AB">
            <w:pPr>
              <w:rPr>
                <w:rFonts w:ascii="Arial" w:hAnsi="Arial" w:cs="Arial"/>
                <w:b/>
                <w:bCs/>
              </w:rPr>
            </w:pPr>
            <w:r w:rsidRPr="00795C56">
              <w:rPr>
                <w:rFonts w:ascii="Arial" w:hAnsi="Arial" w:cs="Arial"/>
                <w:b/>
                <w:bCs/>
              </w:rPr>
              <w:t>Nombre de Estudiante</w:t>
            </w:r>
          </w:p>
        </w:tc>
        <w:tc>
          <w:tcPr>
            <w:tcW w:w="4414" w:type="dxa"/>
          </w:tcPr>
          <w:p w14:paraId="045BB071" w14:textId="77777777" w:rsidR="002375F5" w:rsidRPr="00795C56" w:rsidRDefault="002375F5" w:rsidP="00A930AB">
            <w:pPr>
              <w:rPr>
                <w:rFonts w:ascii="Arial" w:hAnsi="Arial" w:cs="Arial"/>
                <w:b/>
                <w:bCs/>
              </w:rPr>
            </w:pPr>
            <w:r w:rsidRPr="00795C56">
              <w:rPr>
                <w:rFonts w:ascii="Arial" w:hAnsi="Arial" w:cs="Arial"/>
                <w:b/>
                <w:bCs/>
              </w:rPr>
              <w:t>Cédula</w:t>
            </w:r>
          </w:p>
        </w:tc>
      </w:tr>
      <w:tr w:rsidR="002375F5" w14:paraId="3765D78A" w14:textId="77777777" w:rsidTr="00A930AB">
        <w:tc>
          <w:tcPr>
            <w:tcW w:w="4414" w:type="dxa"/>
          </w:tcPr>
          <w:p w14:paraId="4845920F" w14:textId="60AB87A8" w:rsidR="002375F5" w:rsidRDefault="002375F5" w:rsidP="00A930A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Johan </w:t>
            </w:r>
            <w:r w:rsidR="00DC1C71">
              <w:rPr>
                <w:rFonts w:ascii="Arial" w:hAnsi="Arial" w:cs="Arial"/>
              </w:rPr>
              <w:t>Gómez</w:t>
            </w:r>
          </w:p>
        </w:tc>
        <w:tc>
          <w:tcPr>
            <w:tcW w:w="4414" w:type="dxa"/>
          </w:tcPr>
          <w:p w14:paraId="300127EF" w14:textId="77777777" w:rsidR="002375F5" w:rsidRDefault="002375F5" w:rsidP="00A930AB">
            <w:pPr>
              <w:rPr>
                <w:rFonts w:ascii="Arial" w:hAnsi="Arial" w:cs="Arial"/>
              </w:rPr>
            </w:pPr>
          </w:p>
        </w:tc>
      </w:tr>
      <w:tr w:rsidR="002375F5" w14:paraId="5FA90CFD" w14:textId="77777777" w:rsidTr="00A930AB">
        <w:tc>
          <w:tcPr>
            <w:tcW w:w="4414" w:type="dxa"/>
          </w:tcPr>
          <w:p w14:paraId="590A8932" w14:textId="77777777" w:rsidR="002375F5" w:rsidRDefault="002375F5" w:rsidP="00A930A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Christopher </w:t>
            </w:r>
            <w:proofErr w:type="spellStart"/>
            <w:r>
              <w:rPr>
                <w:rFonts w:ascii="Arial" w:hAnsi="Arial" w:cs="Arial"/>
              </w:rPr>
              <w:t>Burke</w:t>
            </w:r>
            <w:proofErr w:type="spellEnd"/>
          </w:p>
        </w:tc>
        <w:tc>
          <w:tcPr>
            <w:tcW w:w="4414" w:type="dxa"/>
          </w:tcPr>
          <w:p w14:paraId="043E289F" w14:textId="70F68737" w:rsidR="002375F5" w:rsidRDefault="00A15F8F" w:rsidP="00A930A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1-765-1890</w:t>
            </w:r>
          </w:p>
        </w:tc>
      </w:tr>
      <w:tr w:rsidR="002375F5" w14:paraId="50B7C9C8" w14:textId="77777777" w:rsidTr="00A930AB">
        <w:tc>
          <w:tcPr>
            <w:tcW w:w="4414" w:type="dxa"/>
          </w:tcPr>
          <w:p w14:paraId="73642CB5" w14:textId="77777777" w:rsidR="002375F5" w:rsidRDefault="002375F5" w:rsidP="00A930A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Brayan Navarro</w:t>
            </w:r>
          </w:p>
        </w:tc>
        <w:tc>
          <w:tcPr>
            <w:tcW w:w="4414" w:type="dxa"/>
          </w:tcPr>
          <w:p w14:paraId="6514240C" w14:textId="77777777" w:rsidR="002375F5" w:rsidRDefault="002375F5" w:rsidP="00A930AB">
            <w:pPr>
              <w:rPr>
                <w:rFonts w:ascii="Arial" w:hAnsi="Arial" w:cs="Arial"/>
              </w:rPr>
            </w:pPr>
          </w:p>
        </w:tc>
      </w:tr>
      <w:tr w:rsidR="002375F5" w14:paraId="7D45E0C5" w14:textId="77777777" w:rsidTr="00A930AB">
        <w:tc>
          <w:tcPr>
            <w:tcW w:w="4414" w:type="dxa"/>
          </w:tcPr>
          <w:p w14:paraId="35C4ED4D" w14:textId="09C47E50" w:rsidR="002375F5" w:rsidRDefault="002375F5" w:rsidP="00A930A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Deriz Gutiérrez</w:t>
            </w:r>
          </w:p>
        </w:tc>
        <w:tc>
          <w:tcPr>
            <w:tcW w:w="4414" w:type="dxa"/>
          </w:tcPr>
          <w:p w14:paraId="5ED06F2C" w14:textId="77777777" w:rsidR="002375F5" w:rsidRDefault="002375F5" w:rsidP="00A930A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4-731-848</w:t>
            </w:r>
          </w:p>
        </w:tc>
      </w:tr>
    </w:tbl>
    <w:p w14:paraId="7CCCD415" w14:textId="77777777" w:rsidR="002375F5" w:rsidRDefault="002375F5" w:rsidP="002375F5">
      <w:pPr>
        <w:rPr>
          <w:rFonts w:ascii="Arial" w:hAnsi="Arial" w:cs="Arial"/>
        </w:rPr>
      </w:pPr>
    </w:p>
    <w:p w14:paraId="4F5A2D77" w14:textId="77777777" w:rsidR="002375F5" w:rsidRDefault="002375F5" w:rsidP="00FC1E2A"/>
    <w:p w14:paraId="5F51EB40" w14:textId="77777777" w:rsidR="00FC1E2A" w:rsidRDefault="00FC1E2A" w:rsidP="00FC1E2A"/>
    <w:p w14:paraId="6F99BF55" w14:textId="784E186F" w:rsidR="00FC1E2A" w:rsidRPr="007F737E" w:rsidRDefault="00FC1E2A" w:rsidP="00FC1E2A">
      <w:pPr>
        <w:pStyle w:val="Ttulo2"/>
        <w:rPr>
          <w:b/>
          <w:bCs/>
        </w:rPr>
      </w:pPr>
      <w:r w:rsidRPr="007F737E">
        <w:rPr>
          <w:b/>
          <w:bCs/>
        </w:rPr>
        <w:lastRenderedPageBreak/>
        <w:t xml:space="preserve">Caso de Estudio </w:t>
      </w:r>
    </w:p>
    <w:p w14:paraId="617AED75" w14:textId="19A1DD4D" w:rsidR="00FC1E2A" w:rsidRDefault="00FC1E2A" w:rsidP="00FC1E2A">
      <w:r>
        <w:t>Green Garden es una tienda dedicada a la venta de plantas ornamentales, suculentas, macetas y artículos de jardinería. Actualmente la empresa lleva sus operaciones mediante hojas de cálculo y cuadernos. Debido al crecimiento del negocio, necesita desarrollar una base de datos para gestionar: Clientes, Productos, Inventario, Ventas, Proveedores y Pedidos.</w:t>
      </w:r>
    </w:p>
    <w:p w14:paraId="1130C4D2" w14:textId="77777777" w:rsidR="00FC1E2A" w:rsidRDefault="00FC1E2A" w:rsidP="00FC1E2A"/>
    <w:p w14:paraId="45AF6733" w14:textId="7516FB0C" w:rsidR="00FC1E2A" w:rsidRPr="007F737E" w:rsidRDefault="00FC1E2A" w:rsidP="00FC1E2A">
      <w:pPr>
        <w:pStyle w:val="Ttulo1"/>
        <w:rPr>
          <w:b/>
          <w:bCs/>
        </w:rPr>
      </w:pPr>
      <w:r w:rsidRPr="007F737E">
        <w:rPr>
          <w:b/>
          <w:bCs/>
        </w:rPr>
        <w:t>Técnica 1: Entrevista</w:t>
      </w:r>
    </w:p>
    <w:p w14:paraId="4B27CC06" w14:textId="50CAEA08" w:rsidR="00FC1E2A" w:rsidRDefault="00FC1E2A" w:rsidP="00FC1E2A">
      <w:r>
        <w:rPr>
          <w:b/>
        </w:rPr>
        <w:t>Actividad 1: Identifique las necesidades del negocio.</w:t>
      </w:r>
    </w:p>
    <w:p w14:paraId="57B5575A" w14:textId="62E5059D" w:rsidR="00FC1E2A" w:rsidRDefault="00FC1E2A" w:rsidP="00667B6B">
      <w:pPr>
        <w:ind w:left="708"/>
      </w:pPr>
      <w:r>
        <w:t>1. Controlar el inventario y eliminar las diferencias entre las existencias físicas y las registradas (registro de entradas y salidas).</w:t>
      </w:r>
    </w:p>
    <w:p w14:paraId="55D63123" w14:textId="1527F19F" w:rsidR="00FC1E2A" w:rsidRDefault="00FC1E2A" w:rsidP="00667B6B">
      <w:pPr>
        <w:ind w:left="708"/>
      </w:pPr>
      <w:r>
        <w:t>2. Registrar y administrar los datos de los clientes: nombre completo, teléfono, dirección y correo electrónico.</w:t>
      </w:r>
    </w:p>
    <w:p w14:paraId="4BDC37C3" w14:textId="5A541805" w:rsidR="00FC1E2A" w:rsidRDefault="00FC1E2A" w:rsidP="00667B6B">
      <w:pPr>
        <w:ind w:left="708"/>
      </w:pPr>
      <w:r>
        <w:t>3. Gestionar los productos con: código, nombre, categoría, precio, cantidad disponible y proveedor.</w:t>
      </w:r>
    </w:p>
    <w:p w14:paraId="5CB3D567" w14:textId="7A0EABFA" w:rsidR="00FC1E2A" w:rsidRDefault="00FC1E2A" w:rsidP="00667B6B">
      <w:pPr>
        <w:ind w:left="708"/>
      </w:pPr>
      <w:r>
        <w:t>4. Generar reportes de ventas diarias, productos más vendidos y productos con bajo inventario.</w:t>
      </w:r>
    </w:p>
    <w:p w14:paraId="389C7841" w14:textId="65BE336C" w:rsidR="00FC1E2A" w:rsidRDefault="00FC1E2A" w:rsidP="00667B6B">
      <w:pPr>
        <w:ind w:left="708"/>
      </w:pPr>
      <w:r>
        <w:t>5. Aplicar y controlar descuentos especiales para clientes frecuentes.</w:t>
      </w:r>
    </w:p>
    <w:p w14:paraId="21505F29" w14:textId="77777777" w:rsidR="00FC1E2A" w:rsidRDefault="00FC1E2A" w:rsidP="00FC1E2A"/>
    <w:p w14:paraId="1D7D4EF6" w14:textId="6B4AED6F" w:rsidR="00FC1E2A" w:rsidRDefault="00FC1E2A" w:rsidP="00FC1E2A">
      <w:r>
        <w:rPr>
          <w:b/>
        </w:rPr>
        <w:t>Actividad 2: Tres preguntas adicionales para la gerente.</w:t>
      </w:r>
    </w:p>
    <w:p w14:paraId="3B6DAAFF" w14:textId="7945CF67" w:rsidR="00FC1E2A" w:rsidRDefault="00FC1E2A" w:rsidP="00667B6B">
      <w:pPr>
        <w:ind w:left="708"/>
      </w:pPr>
      <w:r>
        <w:t>1. ¿Cómo se determina quién es un cliente frecuente y de qué depende el porcentaje de descuento que recibe (monto acumulado, número de compras o ambos)?</w:t>
      </w:r>
    </w:p>
    <w:p w14:paraId="5BC9EB38" w14:textId="6C51AF8A" w:rsidR="00FC1E2A" w:rsidRDefault="00FC1E2A" w:rsidP="00667B6B">
      <w:pPr>
        <w:ind w:left="708"/>
      </w:pPr>
      <w:r>
        <w:t>2. ¿Con qué frecuencia desea que se actualice el inventario y qué empleados deben tener acceso al sistema para registrar movimientos?</w:t>
      </w:r>
    </w:p>
    <w:p w14:paraId="5D690110" w14:textId="205AA712" w:rsidR="00FC1E2A" w:rsidRDefault="00FC1E2A" w:rsidP="00667B6B">
      <w:pPr>
        <w:ind w:left="708"/>
      </w:pPr>
      <w:r>
        <w:t>3. ¿Desea que el sistema gestione también los pedidos a proveedores (historial de compras, fechas y montos) o solo el inventario, productos y ventas?</w:t>
      </w:r>
    </w:p>
    <w:p w14:paraId="267555CD" w14:textId="77777777" w:rsidR="00FC1E2A" w:rsidRDefault="00FC1E2A" w:rsidP="00FC1E2A"/>
    <w:p w14:paraId="290A5454" w14:textId="0C51F3C2" w:rsidR="00FC1E2A" w:rsidRPr="007F737E" w:rsidRDefault="00FC1E2A" w:rsidP="00FC1E2A">
      <w:pPr>
        <w:pStyle w:val="Ttulo1"/>
        <w:rPr>
          <w:b/>
          <w:bCs/>
        </w:rPr>
      </w:pPr>
      <w:r w:rsidRPr="007F737E">
        <w:rPr>
          <w:b/>
          <w:bCs/>
        </w:rPr>
        <w:lastRenderedPageBreak/>
        <w:t>Técnica 2: Cuestionario</w:t>
      </w:r>
    </w:p>
    <w:p w14:paraId="28464833" w14:textId="2B4C97C2" w:rsidR="00FC1E2A" w:rsidRDefault="00FC1E2A" w:rsidP="00FC1E2A">
      <w:r>
        <w:rPr>
          <w:b/>
        </w:rPr>
        <w:t>Problemas comunes identificados:</w:t>
      </w:r>
    </w:p>
    <w:p w14:paraId="6255E9FF" w14:textId="14FED3E6" w:rsidR="00FC1E2A" w:rsidRDefault="00FC1E2A" w:rsidP="00667B6B">
      <w:pPr>
        <w:ind w:left="708"/>
      </w:pPr>
      <w:r>
        <w:t>1. Procesos manuales y registros en Excel no actualizados (precios desactualizados).</w:t>
      </w:r>
    </w:p>
    <w:p w14:paraId="097E0B47" w14:textId="4383494E" w:rsidR="00FC1E2A" w:rsidRDefault="00FC1E2A" w:rsidP="00667B6B">
      <w:pPr>
        <w:ind w:left="708"/>
      </w:pPr>
      <w:r>
        <w:t>2. Salidas de productos sin registrar.</w:t>
      </w:r>
    </w:p>
    <w:p w14:paraId="7F89AAF6" w14:textId="5F709FDE" w:rsidR="00FC1E2A" w:rsidRDefault="00FC1E2A" w:rsidP="00667B6B">
      <w:pPr>
        <w:ind w:left="708"/>
      </w:pPr>
      <w:r>
        <w:t>3. Falta de historial organizado de compras a proveedores.</w:t>
      </w:r>
    </w:p>
    <w:p w14:paraId="0C1B27F2" w14:textId="77777777" w:rsidR="00FC1E2A" w:rsidRDefault="00FC1E2A" w:rsidP="00FC1E2A"/>
    <w:p w14:paraId="648FC050" w14:textId="79D19DF1" w:rsidR="00FC1E2A" w:rsidRDefault="00FC1E2A" w:rsidP="00FC1E2A">
      <w:r>
        <w:rPr>
          <w:b/>
        </w:rPr>
        <w:t>Procesos identificados:</w:t>
      </w:r>
    </w:p>
    <w:p w14:paraId="4F0074F7" w14:textId="5F94193F" w:rsidR="00FC1E2A" w:rsidRDefault="00FC1E2A" w:rsidP="00667B6B">
      <w:pPr>
        <w:ind w:left="708"/>
      </w:pPr>
      <w:r>
        <w:t>1. Venta: fecha, cliente, productos y monto total.</w:t>
      </w:r>
    </w:p>
    <w:p w14:paraId="4B0B47F5" w14:textId="0AD45388" w:rsidR="00FC1E2A" w:rsidRDefault="00FC1E2A" w:rsidP="00667B6B">
      <w:pPr>
        <w:ind w:left="708"/>
      </w:pPr>
      <w:r>
        <w:t>2. Inventario: entradas y salidas de productos (actualización diaria).</w:t>
      </w:r>
    </w:p>
    <w:p w14:paraId="0BFF379C" w14:textId="59050050" w:rsidR="00FC1E2A" w:rsidRDefault="00FC1E2A" w:rsidP="00667B6B">
      <w:pPr>
        <w:ind w:left="708"/>
      </w:pPr>
      <w:r>
        <w:t>3. Compras: pedidos a proveedores.</w:t>
      </w:r>
    </w:p>
    <w:p w14:paraId="37E0995C" w14:textId="77777777" w:rsidR="00FC1E2A" w:rsidRDefault="00FC1E2A" w:rsidP="00FC1E2A"/>
    <w:p w14:paraId="3DE763A9" w14:textId="70E723B5" w:rsidR="00FC1E2A" w:rsidRDefault="00FC1E2A" w:rsidP="00FC1E2A">
      <w:r>
        <w:rPr>
          <w:b/>
        </w:rPr>
        <w:t>Requisitos funcionales:</w:t>
      </w:r>
    </w:p>
    <w:p w14:paraId="51E766D3" w14:textId="35607F4D" w:rsidR="00FC1E2A" w:rsidRDefault="00FC1E2A" w:rsidP="00667B6B">
      <w:pPr>
        <w:ind w:left="708"/>
      </w:pPr>
      <w:r>
        <w:t>1. Registrar ventas con fecha, cliente, productos y monto total.</w:t>
      </w:r>
    </w:p>
    <w:p w14:paraId="7583764C" w14:textId="4F5E3898" w:rsidR="00FC1E2A" w:rsidRDefault="00FC1E2A" w:rsidP="00667B6B">
      <w:pPr>
        <w:ind w:left="708"/>
      </w:pPr>
      <w:r>
        <w:t>2. Actualizar precios de productos de forma centralizada.</w:t>
      </w:r>
    </w:p>
    <w:p w14:paraId="6BC7E8A2" w14:textId="6F347BDF" w:rsidR="00FC1E2A" w:rsidRDefault="00FC1E2A" w:rsidP="00667B6B">
      <w:pPr>
        <w:ind w:left="708"/>
      </w:pPr>
      <w:r>
        <w:t>3. Registrar entradas y salidas de inventario.</w:t>
      </w:r>
    </w:p>
    <w:p w14:paraId="2EC130CE" w14:textId="447A0CBA" w:rsidR="00FC1E2A" w:rsidRDefault="00FC1E2A" w:rsidP="00667B6B">
      <w:pPr>
        <w:ind w:left="708"/>
      </w:pPr>
      <w:r>
        <w:t>4. Gestionar pedidos e historial de compras a proveedores.</w:t>
      </w:r>
    </w:p>
    <w:p w14:paraId="5740EC7D" w14:textId="70BD5358" w:rsidR="00FC1E2A" w:rsidRDefault="00FC1E2A" w:rsidP="00667B6B">
      <w:pPr>
        <w:ind w:left="708"/>
      </w:pPr>
      <w:r>
        <w:t>5. Generar reportes de ventas diarias, productos agotados o próximos a agotarse, productos más comprados y proveedores más utilizados.</w:t>
      </w:r>
    </w:p>
    <w:p w14:paraId="0DE92D37" w14:textId="77777777" w:rsidR="00FC1E2A" w:rsidRDefault="00FC1E2A" w:rsidP="00FC1E2A"/>
    <w:p w14:paraId="34B8C610" w14:textId="2F931F0B" w:rsidR="00FC1E2A" w:rsidRPr="00795C56" w:rsidRDefault="00FC1E2A" w:rsidP="00FC1E2A">
      <w:pPr>
        <w:pStyle w:val="Ttulo1"/>
        <w:rPr>
          <w:b/>
          <w:bCs/>
        </w:rPr>
      </w:pPr>
      <w:r w:rsidRPr="00795C56">
        <w:rPr>
          <w:b/>
          <w:bCs/>
        </w:rPr>
        <w:t>Técnica 3: Observación</w:t>
      </w:r>
    </w:p>
    <w:p w14:paraId="2C0E0751" w14:textId="313B8053" w:rsidR="00FC1E2A" w:rsidRDefault="00FC1E2A" w:rsidP="00FC1E2A">
      <w:r>
        <w:rPr>
          <w:b/>
        </w:rPr>
        <w:t>Problemas identificados:</w:t>
      </w:r>
    </w:p>
    <w:p w14:paraId="46C0E5DB" w14:textId="713ECF6F" w:rsidR="00FC1E2A" w:rsidRDefault="00FC1E2A" w:rsidP="00667B6B">
      <w:pPr>
        <w:ind w:left="708"/>
      </w:pPr>
      <w:r>
        <w:t>1. Dependencia de libretas para verificar la disponibilidad de productos (inventario en papel).</w:t>
      </w:r>
    </w:p>
    <w:p w14:paraId="116B57F4" w14:textId="5E19E662" w:rsidR="00FC1E2A" w:rsidRDefault="00FC1E2A" w:rsidP="00667B6B">
      <w:pPr>
        <w:ind w:left="708"/>
      </w:pPr>
      <w:r>
        <w:t>2. El inventario no se actualiza en tiempo real tras cada venta.</w:t>
      </w:r>
    </w:p>
    <w:p w14:paraId="27EE00D3" w14:textId="70A26ADA" w:rsidR="00FC1E2A" w:rsidRDefault="00FC1E2A" w:rsidP="00667B6B">
      <w:pPr>
        <w:ind w:left="708"/>
      </w:pPr>
      <w:r>
        <w:t>3. Diferencias entre las existencias físicas y las registradas.</w:t>
      </w:r>
    </w:p>
    <w:p w14:paraId="2E4CE5B4" w14:textId="57150128" w:rsidR="00FC1E2A" w:rsidRDefault="00FC1E2A" w:rsidP="00667B6B">
      <w:pPr>
        <w:ind w:left="708"/>
      </w:pPr>
      <w:r>
        <w:lastRenderedPageBreak/>
        <w:t>4. Actualización manual del inventario, una vez al día.</w:t>
      </w:r>
    </w:p>
    <w:p w14:paraId="5F3278AE" w14:textId="77777777" w:rsidR="00FC1E2A" w:rsidRDefault="00FC1E2A" w:rsidP="00FC1E2A"/>
    <w:p w14:paraId="4A4E01BD" w14:textId="2DA57C77" w:rsidR="00FC1E2A" w:rsidRDefault="00FC1E2A" w:rsidP="00FC1E2A">
      <w:r>
        <w:rPr>
          <w:b/>
        </w:rPr>
        <w:t>Soluciones tecnológicas propuestas:</w:t>
      </w:r>
    </w:p>
    <w:p w14:paraId="05F50967" w14:textId="247667D2" w:rsidR="00FC1E2A" w:rsidRDefault="00FC1E2A" w:rsidP="00667B6B">
      <w:pPr>
        <w:ind w:left="708"/>
      </w:pPr>
      <w:r>
        <w:t>1. Sistema de base de datos centralizado con consulta de stock en tiempo real.</w:t>
      </w:r>
    </w:p>
    <w:p w14:paraId="7014C6C8" w14:textId="681ADADE" w:rsidR="00FC1E2A" w:rsidRDefault="00FC1E2A" w:rsidP="00667B6B">
      <w:pPr>
        <w:ind w:left="708"/>
      </w:pPr>
      <w:r>
        <w:t>2. Registro automático de ventas con descuento automático del inventario.</w:t>
      </w:r>
    </w:p>
    <w:p w14:paraId="0D88ECFA" w14:textId="58F7E758" w:rsidR="00FC1E2A" w:rsidRDefault="00FC1E2A" w:rsidP="00667B6B">
      <w:pPr>
        <w:ind w:left="708"/>
      </w:pPr>
      <w:r>
        <w:t>3. Lectores de código de barras para agilizar las ventas y la verificación de existencias.</w:t>
      </w:r>
    </w:p>
    <w:p w14:paraId="0C0C4505" w14:textId="4DC07DEC" w:rsidR="00FC1E2A" w:rsidRDefault="00FC1E2A" w:rsidP="00667B6B">
      <w:pPr>
        <w:ind w:left="708"/>
      </w:pPr>
      <w:r>
        <w:t>4. Alertas automáticas de productos agotados o con bajo stock.</w:t>
      </w:r>
    </w:p>
    <w:p w14:paraId="113BA20F" w14:textId="77777777" w:rsidR="00FC1E2A" w:rsidRDefault="00FC1E2A" w:rsidP="00FC1E2A"/>
    <w:p w14:paraId="1332FA91" w14:textId="5D245CA3" w:rsidR="00FC1E2A" w:rsidRDefault="00667B6B" w:rsidP="00FC1E2A">
      <w:r>
        <w:rPr>
          <w:b/>
        </w:rPr>
        <w:t>Datos para registrar automáticamente</w:t>
      </w:r>
      <w:r w:rsidR="00FC1E2A">
        <w:rPr>
          <w:b/>
        </w:rPr>
        <w:t>:</w:t>
      </w:r>
    </w:p>
    <w:p w14:paraId="5FD9C218" w14:textId="3FF7F2C7" w:rsidR="00FC1E2A" w:rsidRDefault="00FC1E2A" w:rsidP="00667B6B">
      <w:pPr>
        <w:ind w:left="708"/>
      </w:pPr>
      <w:r>
        <w:t>1. Fecha y hora de cada venta.</w:t>
      </w:r>
    </w:p>
    <w:p w14:paraId="23A83114" w14:textId="066F933A" w:rsidR="00FC1E2A" w:rsidRDefault="00FC1E2A" w:rsidP="00667B6B">
      <w:pPr>
        <w:ind w:left="708"/>
      </w:pPr>
      <w:r>
        <w:t>2. Productos vendidos y cantidades.</w:t>
      </w:r>
    </w:p>
    <w:p w14:paraId="38F4AAA0" w14:textId="1D429F09" w:rsidR="00FC1E2A" w:rsidRDefault="00FC1E2A" w:rsidP="00667B6B">
      <w:pPr>
        <w:ind w:left="708"/>
      </w:pPr>
      <w:r>
        <w:t>3. Actualización de existencias tras cada movimiento (entrada o salida).</w:t>
      </w:r>
    </w:p>
    <w:p w14:paraId="4F1C7FCA" w14:textId="135F533C" w:rsidR="00FC1E2A" w:rsidRDefault="00FC1E2A" w:rsidP="00667B6B">
      <w:pPr>
        <w:ind w:left="708"/>
      </w:pPr>
      <w:r>
        <w:t>4. Registro del usuario que realiza la operación.</w:t>
      </w:r>
    </w:p>
    <w:p w14:paraId="2D7A85CF" w14:textId="77777777" w:rsidR="00FC1E2A" w:rsidRPr="00FC1E2A" w:rsidRDefault="00FC1E2A" w:rsidP="00FC1E2A"/>
    <w:sectPr w:rsidR="00FC1E2A" w:rsidRPr="00FC1E2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E2A"/>
    <w:rsid w:val="002375F5"/>
    <w:rsid w:val="00667B6B"/>
    <w:rsid w:val="00795C56"/>
    <w:rsid w:val="007F737E"/>
    <w:rsid w:val="00897B2F"/>
    <w:rsid w:val="00A15F8F"/>
    <w:rsid w:val="00A43F0B"/>
    <w:rsid w:val="00C45975"/>
    <w:rsid w:val="00D63849"/>
    <w:rsid w:val="00D65593"/>
    <w:rsid w:val="00DC1C71"/>
    <w:rsid w:val="00E621C5"/>
    <w:rsid w:val="00FC1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12FA1A4"/>
  <w15:chartTrackingRefBased/>
  <w15:docId w15:val="{02AFEBAA-99E9-4D55-84B1-F61F8DFBE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P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C1E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1E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C1E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1E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1E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1E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1E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1E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1E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C1E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FC1E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C1E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1E2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1E2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1E2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1E2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1E2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1E2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C1E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C1E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C1E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C1E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C1E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C1E2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C1E2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C1E2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1E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1E2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C1E2A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E621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00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562</Words>
  <Characters>3097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DERIZ GUTIERREZ</dc:creator>
  <cp:keywords/>
  <dc:description/>
  <cp:lastModifiedBy>DERIZ GUTIERREZ</cp:lastModifiedBy>
  <cp:revision>9</cp:revision>
  <dcterms:created xsi:type="dcterms:W3CDTF">2026-08-28T22:51:00Z</dcterms:created>
  <dcterms:modified xsi:type="dcterms:W3CDTF">2026-08-28T23:27:00Z</dcterms:modified>
</cp:coreProperties>
</file>